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505F" w:rsidRDefault="00A7505F" w14:paraId="4E785D29" w14:textId="3C09B3CF"/>
    <w:p w:rsidRPr="004710E8" w:rsidR="00785BBD" w:rsidP="00603A48" w:rsidRDefault="00603A48" w14:paraId="12F2B512" w14:textId="469472CF">
      <w:pPr>
        <w:pStyle w:val="NormalWeb"/>
        <w:shd w:val="clear" w:color="auto" w:fill="FFFFFF"/>
        <w:spacing w:before="0" w:beforeAutospacing="0" w:after="375" w:afterAutospacing="0" w:line="390" w:lineRule="atLeast"/>
        <w:jc w:val="center"/>
        <w:rPr>
          <w:rFonts w:ascii="Segoe UI" w:hAnsi="Segoe UI" w:cs="Segoe UI"/>
          <w:b/>
          <w:bCs/>
          <w:color w:val="2C2F34"/>
          <w:sz w:val="23"/>
          <w:szCs w:val="23"/>
        </w:rPr>
      </w:pPr>
      <w:r>
        <w:rPr>
          <w:rFonts w:ascii="Segoe UI" w:hAnsi="Segoe UI" w:cs="Segoe UI"/>
          <w:b/>
          <w:bCs/>
          <w:color w:val="2C2F34"/>
          <w:sz w:val="23"/>
          <w:szCs w:val="23"/>
        </w:rPr>
        <w:t>M</w:t>
      </w:r>
      <w:r w:rsidRPr="004710E8" w:rsidR="00785BBD">
        <w:rPr>
          <w:rFonts w:ascii="Segoe UI" w:hAnsi="Segoe UI" w:cs="Segoe UI"/>
          <w:b/>
          <w:bCs/>
          <w:color w:val="2C2F34"/>
          <w:sz w:val="23"/>
          <w:szCs w:val="23"/>
        </w:rPr>
        <w:t>INUTA</w:t>
      </w:r>
      <w:r w:rsidR="00693130">
        <w:rPr>
          <w:rFonts w:ascii="Segoe UI" w:hAnsi="Segoe UI" w:cs="Segoe UI"/>
          <w:b/>
          <w:bCs/>
          <w:color w:val="2C2F34"/>
          <w:sz w:val="23"/>
          <w:szCs w:val="23"/>
        </w:rPr>
        <w:t xml:space="preserve"> </w:t>
      </w:r>
      <w:r>
        <w:rPr>
          <w:rFonts w:ascii="Segoe UI" w:hAnsi="Segoe UI" w:cs="Segoe UI"/>
          <w:b/>
          <w:bCs/>
          <w:color w:val="2C2F34"/>
          <w:sz w:val="23"/>
          <w:szCs w:val="23"/>
        </w:rPr>
        <w:t>– PORTAL DA TRANSPARÊNCIA</w:t>
      </w:r>
    </w:p>
    <w:p w:rsidR="00785BBD" w:rsidP="6458ADF7" w:rsidRDefault="002E5F06" w14:paraId="04192BE4" w14:textId="4E810647">
      <w:pPr>
        <w:pStyle w:val="NormalWeb"/>
        <w:shd w:val="clear" w:color="auto" w:fill="FFFFFF" w:themeFill="background1"/>
        <w:spacing w:before="0" w:beforeAutospacing="off" w:after="0" w:afterAutospacing="off" w:line="390" w:lineRule="atLeast"/>
        <w:rPr>
          <w:rStyle w:val="Forte"/>
          <w:rFonts w:ascii="Segoe UI" w:hAnsi="Segoe UI" w:eastAsia="" w:cs="Segoe UI" w:eastAsiaTheme="majorEastAsia"/>
          <w:color w:val="2C2F34"/>
          <w:sz w:val="23"/>
          <w:szCs w:val="23"/>
          <w:bdr w:val="none" w:color="auto" w:sz="0" w:space="0" w:frame="1"/>
        </w:rPr>
      </w:pPr>
      <w:r w:rsidRPr="6458ADF7" w:rsidR="002E5F06">
        <w:rPr>
          <w:rStyle w:val="Forte"/>
          <w:rFonts w:ascii="Segoe UI" w:hAnsi="Segoe UI" w:eastAsia="" w:cs="Segoe UI" w:eastAsiaTheme="majorEastAsia"/>
          <w:color w:val="2C2F34"/>
          <w:sz w:val="23"/>
          <w:szCs w:val="23"/>
          <w:bdr w:val="none" w:color="auto" w:sz="0" w:space="0" w:frame="1"/>
        </w:rPr>
        <w:t>Portaria GVP</w:t>
      </w:r>
      <w:r w:rsidRPr="6458ADF7" w:rsidR="00FB0157">
        <w:rPr>
          <w:rStyle w:val="Forte"/>
          <w:rFonts w:ascii="Segoe UI" w:hAnsi="Segoe UI" w:eastAsia="" w:cs="Segoe UI" w:eastAsiaTheme="majorEastAsia"/>
          <w:color w:val="2C2F34"/>
          <w:sz w:val="23"/>
          <w:szCs w:val="23"/>
          <w:bdr w:val="none" w:color="auto" w:sz="0" w:space="0" w:frame="1"/>
        </w:rPr>
        <w:t xml:space="preserve"> nº </w:t>
      </w:r>
      <w:r w:rsidRPr="6458ADF7" w:rsidR="7CBCB872">
        <w:rPr>
          <w:rStyle w:val="Forte"/>
          <w:rFonts w:ascii="Segoe UI" w:hAnsi="Segoe UI" w:eastAsia="" w:cs="Segoe UI" w:eastAsiaTheme="majorEastAsia"/>
          <w:color w:val="2C2F34"/>
          <w:sz w:val="23"/>
          <w:szCs w:val="23"/>
          <w:bdr w:val="none" w:color="auto" w:sz="0" w:space="0" w:frame="1"/>
        </w:rPr>
        <w:t xml:space="preserve">03</w:t>
      </w:r>
      <w:r w:rsidRPr="6458ADF7" w:rsidR="00603A48">
        <w:rPr>
          <w:rStyle w:val="Forte"/>
          <w:rFonts w:ascii="Segoe UI" w:hAnsi="Segoe UI" w:eastAsia="" w:cs="Segoe UI" w:eastAsiaTheme="majorEastAsia"/>
          <w:color w:val="2C2F34"/>
          <w:sz w:val="23"/>
          <w:szCs w:val="23"/>
          <w:bdr w:val="none" w:color="auto" w:sz="0" w:space="0" w:frame="1"/>
        </w:rPr>
        <w:t>/2025</w:t>
      </w:r>
    </w:p>
    <w:p w:rsidR="00603A48" w:rsidP="00603A48" w:rsidRDefault="00FB0157" w14:paraId="143A1872" w14:textId="7777777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eastAsia="Segoe UI" w:cs="Segoe UI"/>
          <w:b/>
          <w:bCs/>
          <w:color w:val="2C2F34"/>
          <w:sz w:val="23"/>
          <w:szCs w:val="23"/>
          <w:u w:color="2C2F34"/>
        </w:rPr>
      </w:pPr>
      <w:r>
        <w:rPr>
          <w:rStyle w:val="Forte"/>
          <w:rFonts w:ascii="Segoe UI" w:hAnsi="Segoe UI" w:cs="Segoe UI" w:eastAsiaTheme="majorEastAsia"/>
          <w:color w:val="2C2F34"/>
          <w:sz w:val="23"/>
          <w:szCs w:val="23"/>
          <w:bdr w:val="none" w:color="auto" w:sz="0" w:space="0" w:frame="1"/>
        </w:rPr>
        <w:t>Dispensa de Licitação Processo</w:t>
      </w:r>
      <w:r w:rsidR="005C636F">
        <w:rPr>
          <w:rStyle w:val="Forte"/>
          <w:rFonts w:ascii="Segoe UI" w:hAnsi="Segoe UI" w:cs="Segoe UI" w:eastAsiaTheme="majorEastAsia"/>
          <w:color w:val="2C2F34"/>
          <w:sz w:val="23"/>
          <w:szCs w:val="23"/>
          <w:bdr w:val="none" w:color="auto" w:sz="0" w:space="0" w:frame="1"/>
        </w:rPr>
        <w:t xml:space="preserve"> nº </w:t>
      </w:r>
      <w:r w:rsidR="00603A48">
        <w:rPr>
          <w:rFonts w:ascii="Segoe UI" w:hAnsi="Segoe UI" w:eastAsia="Segoe UI" w:cs="Segoe UI"/>
          <w:b/>
          <w:bCs/>
          <w:color w:val="2C2F34"/>
          <w:sz w:val="23"/>
          <w:szCs w:val="23"/>
          <w:u w:color="2C2F34"/>
        </w:rPr>
        <w:t>9900200462/2025</w:t>
      </w:r>
    </w:p>
    <w:p w:rsidR="00603A48" w:rsidP="00603A48" w:rsidRDefault="00603A48" w14:paraId="0D95618C" w14:textId="77777777">
      <w:pPr>
        <w:pStyle w:val="NormalWeb"/>
        <w:shd w:val="clear" w:color="auto" w:fill="FFFFFF"/>
        <w:spacing w:before="0" w:beforeAutospacing="0" w:after="0" w:afterAutospacing="0" w:line="390" w:lineRule="atLeast"/>
        <w:rPr>
          <w:rFonts w:ascii="Segoe UI" w:hAnsi="Segoe UI" w:eastAsia="Segoe UI" w:cs="Segoe UI"/>
          <w:b/>
          <w:bCs/>
          <w:color w:val="2C2F34"/>
          <w:sz w:val="23"/>
          <w:szCs w:val="23"/>
          <w:u w:color="2C2F34"/>
        </w:rPr>
      </w:pPr>
    </w:p>
    <w:p w:rsidR="00785BBD" w:rsidP="6458ADF7" w:rsidRDefault="00603A48" w14:paraId="3FD27BDC" w14:textId="1D61FCE5">
      <w:pPr>
        <w:pStyle w:val="NormalWeb"/>
        <w:shd w:val="clear" w:color="auto" w:fill="FFFFFF" w:themeFill="background1"/>
        <w:spacing w:before="0" w:beforeAutospacing="off" w:after="0" w:afterAutospacing="off" w:line="390" w:lineRule="atLeast"/>
        <w:jc w:val="both"/>
        <w:rPr>
          <w:rFonts w:ascii="Segoe UI" w:hAnsi="Segoe UI" w:cs="Segoe UI"/>
          <w:color w:val="2C2F34"/>
          <w:sz w:val="23"/>
          <w:szCs w:val="23"/>
        </w:rPr>
      </w:pPr>
      <w:r w:rsidRPr="72AE704C" w:rsidR="00603A48">
        <w:rPr>
          <w:rFonts w:ascii="Segoe UI" w:hAnsi="Segoe UI" w:eastAsia="Segoe UI" w:cs="Segoe UI"/>
          <w:color w:val="2C2F34"/>
          <w:sz w:val="23"/>
          <w:szCs w:val="23"/>
        </w:rPr>
        <w:t xml:space="preserve">O Gabinete da Vice-Prefeita, em conformidade com o art. 75 da Lei 14133/21, II e no artigo 92, caput, do Decreto 14.730/23, torna público aos interessados que o órgão pretende contratação de empresa especializada em transporte terrestre destina-se a atender a VIII Escola de Resiliência de </w:t>
      </w:r>
      <w:r w:rsidRPr="72AE704C" w:rsidR="00603A48">
        <w:rPr>
          <w:rFonts w:ascii="Segoe UI" w:hAnsi="Segoe UI" w:eastAsia="Segoe UI" w:cs="Segoe UI"/>
          <w:color w:val="2C2F34"/>
          <w:sz w:val="23"/>
          <w:szCs w:val="23"/>
        </w:rPr>
        <w:t>Mercocidades</w:t>
      </w:r>
      <w:r w:rsidRPr="72AE704C" w:rsidR="00603A48">
        <w:rPr>
          <w:rFonts w:ascii="Segoe UI" w:hAnsi="Segoe UI" w:eastAsia="Segoe UI" w:cs="Segoe UI"/>
          <w:color w:val="2C2F34"/>
          <w:sz w:val="23"/>
          <w:szCs w:val="23"/>
        </w:rPr>
        <w:t xml:space="preserve"> – Edição Niterói 2025, a ser realizada entre 1º e 3 de outubro de 2025, com prestação de serviços de 29 de setembro a 4 de outubro de 2025, para atender aos eventos a serem realizados pelo Gabinete da Vice-Prefeita</w:t>
      </w:r>
      <w:r w:rsidRPr="72AE704C" w:rsidR="00044267">
        <w:rPr>
          <w:rFonts w:ascii="Segoe UI" w:hAnsi="Segoe UI" w:cs="Segoe UI"/>
          <w:color w:val="2C2F34"/>
          <w:sz w:val="23"/>
          <w:szCs w:val="23"/>
        </w:rPr>
        <w:t>,</w:t>
      </w:r>
      <w:r w:rsidRPr="72AE704C" w:rsidR="00785BBD">
        <w:rPr>
          <w:rFonts w:ascii="Segoe UI" w:hAnsi="Segoe UI" w:cs="Segoe UI"/>
          <w:color w:val="2C2F34"/>
          <w:sz w:val="23"/>
          <w:szCs w:val="23"/>
        </w:rPr>
        <w:t xml:space="preserve"> no valor estimado de </w:t>
      </w:r>
      <w:r w:rsidRPr="72AE704C" w:rsidR="00603A48">
        <w:rPr>
          <w:rFonts w:ascii="Segoe UI" w:hAnsi="Segoe UI" w:eastAsia="Segoe UI" w:cs="Segoe UI"/>
          <w:color w:val="2C2F34"/>
          <w:sz w:val="23"/>
          <w:szCs w:val="23"/>
        </w:rPr>
        <w:t>R$42.682,50 (quarenta e dois mil, seiscentos e oitenta e dois reais e cinquenta centavos</w:t>
      </w:r>
      <w:r w:rsidRPr="72AE704C" w:rsidR="00603A48">
        <w:rPr>
          <w:rFonts w:ascii="Segoe UI" w:hAnsi="Segoe UI" w:eastAsia="Segoe UI" w:cs="Segoe UI"/>
          <w:color w:val="2C2F34"/>
          <w:sz w:val="23"/>
          <w:szCs w:val="23"/>
        </w:rPr>
        <w:t>)</w:t>
      </w:r>
      <w:r w:rsidRPr="72AE704C" w:rsidR="00785BBD">
        <w:rPr>
          <w:rFonts w:ascii="Segoe UI" w:hAnsi="Segoe UI" w:cs="Segoe UI"/>
          <w:color w:val="2C2F34"/>
          <w:sz w:val="23"/>
          <w:szCs w:val="23"/>
        </w:rPr>
        <w:t>.</w:t>
      </w:r>
      <w:r w:rsidRPr="72AE704C" w:rsidR="00C42D1E">
        <w:rPr>
          <w:rFonts w:ascii="Segoe UI" w:hAnsi="Segoe UI" w:cs="Segoe UI"/>
          <w:color w:val="2C2F34"/>
          <w:sz w:val="23"/>
          <w:szCs w:val="23"/>
        </w:rPr>
        <w:t xml:space="preserve"> </w:t>
      </w:r>
      <w:r w:rsidRPr="72AE704C" w:rsidR="00C42D1E">
        <w:rPr>
          <w:rFonts w:ascii="Segoe UI" w:hAnsi="Segoe UI" w:cs="Segoe UI"/>
          <w:color w:val="2C2F34"/>
          <w:sz w:val="23"/>
          <w:szCs w:val="23"/>
        </w:rPr>
        <w:t>Poderão os interessados apresentarem proposta de preços no prazo de 3 (três) dias úteis, a cont</w:t>
      </w:r>
      <w:r w:rsidRPr="72AE704C" w:rsidR="00C42D1E">
        <w:rPr>
          <w:rFonts w:ascii="Segoe UI" w:hAnsi="Segoe UI" w:cs="Segoe UI"/>
          <w:color w:val="2C2F34"/>
          <w:sz w:val="23"/>
          <w:szCs w:val="23"/>
        </w:rPr>
        <w:t>ar desta Publicação, ocasião em que a administração selecionará a proposta mais vantajosa</w:t>
      </w:r>
      <w:r w:rsidRPr="72AE704C" w:rsidR="00785BBD">
        <w:rPr>
          <w:rFonts w:ascii="Segoe UI" w:hAnsi="Segoe UI" w:cs="Segoe UI"/>
          <w:color w:val="2C2F34"/>
          <w:sz w:val="23"/>
          <w:szCs w:val="23"/>
        </w:rPr>
        <w:t>. A proposta deverá ser encaminhada para o e-mail</w:t>
      </w:r>
      <w:r w:rsidR="00C02FC9">
        <w:rPr/>
        <w:t xml:space="preserve"> </w:t>
      </w:r>
      <w:r w:rsidRPr="72AE704C" w:rsidR="00603A48">
        <w:rPr>
          <w:color w:val="0070C0"/>
          <w:u w:val="single"/>
        </w:rPr>
        <w:t>egp@egp.niteroi.rj.gov.br</w:t>
      </w:r>
      <w:r w:rsidRPr="72AE704C" w:rsidR="00785BBD">
        <w:rPr>
          <w:rFonts w:ascii="Segoe UI" w:hAnsi="Segoe UI" w:cs="Segoe UI"/>
          <w:color w:val="2C2F34"/>
          <w:sz w:val="23"/>
          <w:szCs w:val="23"/>
        </w:rPr>
        <w:t>, até a data limite</w:t>
      </w:r>
      <w:r w:rsidRPr="72AE704C" w:rsidR="00785BBD">
        <w:rPr>
          <w:rFonts w:ascii="Segoe UI" w:hAnsi="Segoe UI" w:cs="Segoe UI"/>
          <w:color w:val="2C2F34"/>
          <w:sz w:val="23"/>
          <w:szCs w:val="23"/>
        </w:rPr>
        <w:t>.</w:t>
      </w:r>
    </w:p>
    <w:p w:rsidR="008B2672" w:rsidP="008B2672" w:rsidRDefault="008B2672" w14:paraId="46F2ED5D" w14:textId="0FB7A2F1">
      <w:pPr>
        <w:jc w:val="both"/>
      </w:pPr>
    </w:p>
    <w:p w:rsidR="00A03F48" w:rsidP="008B2672" w:rsidRDefault="00A03F48" w14:paraId="5B0D9522" w14:textId="77777777">
      <w:pPr>
        <w:jc w:val="both"/>
      </w:pPr>
    </w:p>
    <w:sectPr w:rsidR="00A03F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338B4" w:rsidP="00A7505F" w:rsidRDefault="000338B4" w14:paraId="0EE2AD61" w14:textId="77777777">
      <w:pPr>
        <w:spacing w:after="0" w:line="240" w:lineRule="auto"/>
      </w:pPr>
      <w:r>
        <w:separator/>
      </w:r>
    </w:p>
  </w:endnote>
  <w:endnote w:type="continuationSeparator" w:id="0">
    <w:p w:rsidR="000338B4" w:rsidP="00A7505F" w:rsidRDefault="000338B4" w14:paraId="1D096F3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505F" w:rsidRDefault="00A7505F" w14:paraId="4DBF2A7A" w14:textId="777777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505F" w:rsidRDefault="00A7505F" w14:paraId="162F5A17" w14:textId="777777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505F" w:rsidRDefault="00A7505F" w14:paraId="42FE6E30" w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338B4" w:rsidP="00A7505F" w:rsidRDefault="000338B4" w14:paraId="08D7DAF5" w14:textId="77777777">
      <w:pPr>
        <w:spacing w:after="0" w:line="240" w:lineRule="auto"/>
      </w:pPr>
      <w:r>
        <w:separator/>
      </w:r>
    </w:p>
  </w:footnote>
  <w:footnote w:type="continuationSeparator" w:id="0">
    <w:p w:rsidR="000338B4" w:rsidP="00A7505F" w:rsidRDefault="000338B4" w14:paraId="46BEFAE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505F" w:rsidRDefault="00A7505F" w14:paraId="046ECCF5" w14:textId="7777777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Pr="00A7505F" w:rsidR="00A7505F" w:rsidP="00A7505F" w:rsidRDefault="00A7505F" w14:paraId="03F3D3B9" w14:textId="3AB8EFFA">
    <w:pPr>
      <w:pStyle w:val="Cabealho"/>
    </w:pPr>
    <w:r w:rsidRPr="00A7505F">
      <w:rPr>
        <w:noProof/>
        <w:sz w:val="18"/>
        <w:szCs w:val="18"/>
      </w:rPr>
      <w:drawing>
        <wp:inline distT="0" distB="0" distL="0" distR="0" wp14:anchorId="191634C9" wp14:editId="7F3AE641">
          <wp:extent cx="4914900" cy="1152525"/>
          <wp:effectExtent l="0" t="0" r="0" b="9525"/>
          <wp:docPr id="68321836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7505F" w:rsidRDefault="00A7505F" w14:paraId="5006B745" w14:textId="7777777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A7505F" w:rsidRDefault="00A7505F" w14:paraId="5B75A011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72"/>
    <w:rsid w:val="00026A53"/>
    <w:rsid w:val="000338B4"/>
    <w:rsid w:val="00044267"/>
    <w:rsid w:val="0014544E"/>
    <w:rsid w:val="00212A7F"/>
    <w:rsid w:val="002400D9"/>
    <w:rsid w:val="002A733E"/>
    <w:rsid w:val="002E1CB6"/>
    <w:rsid w:val="002E5F06"/>
    <w:rsid w:val="003576CD"/>
    <w:rsid w:val="003E25DE"/>
    <w:rsid w:val="00465D2B"/>
    <w:rsid w:val="004E4EA6"/>
    <w:rsid w:val="005A3EEE"/>
    <w:rsid w:val="005C636F"/>
    <w:rsid w:val="005D7520"/>
    <w:rsid w:val="005F24A3"/>
    <w:rsid w:val="00603A48"/>
    <w:rsid w:val="00693130"/>
    <w:rsid w:val="006942CA"/>
    <w:rsid w:val="00785BBD"/>
    <w:rsid w:val="007A436A"/>
    <w:rsid w:val="007F0443"/>
    <w:rsid w:val="008B2672"/>
    <w:rsid w:val="008C574E"/>
    <w:rsid w:val="00942BBA"/>
    <w:rsid w:val="00972B7D"/>
    <w:rsid w:val="009B562C"/>
    <w:rsid w:val="009C268A"/>
    <w:rsid w:val="009C636E"/>
    <w:rsid w:val="009E7C14"/>
    <w:rsid w:val="00A03F48"/>
    <w:rsid w:val="00A7505F"/>
    <w:rsid w:val="00B40958"/>
    <w:rsid w:val="00BB22D7"/>
    <w:rsid w:val="00C02FC9"/>
    <w:rsid w:val="00C42D1E"/>
    <w:rsid w:val="00C44C50"/>
    <w:rsid w:val="00D174E8"/>
    <w:rsid w:val="00D35183"/>
    <w:rsid w:val="00D40F29"/>
    <w:rsid w:val="00D953B8"/>
    <w:rsid w:val="00EA53CC"/>
    <w:rsid w:val="00EE1347"/>
    <w:rsid w:val="00FB0157"/>
    <w:rsid w:val="00FC2AF7"/>
    <w:rsid w:val="00FD0022"/>
    <w:rsid w:val="00FE423B"/>
    <w:rsid w:val="6458ADF7"/>
    <w:rsid w:val="72AE704C"/>
    <w:rsid w:val="7CBCB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37C74"/>
  <w15:chartTrackingRefBased/>
  <w15:docId w15:val="{F961A5F1-FC2D-44A4-9AD1-EC1170E3A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B267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B267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B26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B2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B26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B2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B2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B2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B2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8B2672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8B2672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8B2672"/>
    <w:rPr>
      <w:rFonts w:eastAsiaTheme="majorEastAsia" w:cstheme="majorBidi"/>
      <w:color w:val="2F5496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8B2672"/>
    <w:rPr>
      <w:rFonts w:eastAsiaTheme="majorEastAsia" w:cstheme="majorBidi"/>
      <w:i/>
      <w:iCs/>
      <w:color w:val="2F5496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8B2672"/>
    <w:rPr>
      <w:rFonts w:eastAsiaTheme="majorEastAsia" w:cstheme="majorBidi"/>
      <w:color w:val="2F5496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8B2672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8B2672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8B2672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8B26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B267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8B267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B2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8B2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B2672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8B267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B267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B2672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B2672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8B2672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B2672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7505F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A7505F"/>
  </w:style>
  <w:style w:type="paragraph" w:styleId="Rodap">
    <w:name w:val="footer"/>
    <w:basedOn w:val="Normal"/>
    <w:link w:val="RodapChar"/>
    <w:uiPriority w:val="99"/>
    <w:unhideWhenUsed/>
    <w:rsid w:val="00A7505F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A7505F"/>
  </w:style>
  <w:style w:type="character" w:styleId="Hyperlink">
    <w:name w:val="Hyperlink"/>
    <w:basedOn w:val="Fontepargpadro"/>
    <w:uiPriority w:val="99"/>
    <w:unhideWhenUsed/>
    <w:rsid w:val="00942BBA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42BB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85BB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785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9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thm15="http://schemas.microsoft.com/office/thememl/2012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4ECCE2984AA694EB28906ECCD774165" ma:contentTypeVersion="13" ma:contentTypeDescription="Crie um novo documento." ma:contentTypeScope="" ma:versionID="b7e478df72196440fee723c0b029e7c7">
  <xsd:schema xmlns:xsd="http://www.w3.org/2001/XMLSchema" xmlns:xs="http://www.w3.org/2001/XMLSchema" xmlns:p="http://schemas.microsoft.com/office/2006/metadata/properties" xmlns:ns2="6c902af0-3ca7-470a-a139-6c8a89948fe9" xmlns:ns3="3b7692f5-333d-4b34-ad5b-d9884c85e2ce" targetNamespace="http://schemas.microsoft.com/office/2006/metadata/properties" ma:root="true" ma:fieldsID="f8c0ea14f2c937839522799409092041" ns2:_="" ns3:_="">
    <xsd:import namespace="6c902af0-3ca7-470a-a139-6c8a89948fe9"/>
    <xsd:import namespace="3b7692f5-333d-4b34-ad5b-d9884c85e2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902af0-3ca7-470a-a139-6c8a89948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Marcações de imagem" ma:readOnly="false" ma:fieldId="{5cf76f15-5ced-4ddc-b409-7134ff3c332f}" ma:taxonomyMulti="true" ma:sspId="ee6421aa-d9b0-4e3c-95a8-8135cba9e2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7692f5-333d-4b34-ad5b-d9884c85e2c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3e30f96-c72d-4614-af30-d6186d3999fa}" ma:internalName="TaxCatchAll" ma:showField="CatchAllData" ma:web="3b7692f5-333d-4b34-ad5b-d9884c85e2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902af0-3ca7-470a-a139-6c8a89948fe9">
      <Terms xmlns="http://schemas.microsoft.com/office/infopath/2007/PartnerControls"/>
    </lcf76f155ced4ddcb4097134ff3c332f>
    <TaxCatchAll xmlns="3b7692f5-333d-4b34-ad5b-d9884c85e2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5576CE-2E90-40D0-A427-110A278DDB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902af0-3ca7-470a-a139-6c8a89948fe9"/>
    <ds:schemaRef ds:uri="3b7692f5-333d-4b34-ad5b-d9884c85e2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B04B8-5779-4AA9-9253-78DDBF202AB0}">
  <ds:schemaRefs>
    <ds:schemaRef ds:uri="http://schemas.microsoft.com/office/2006/metadata/properties"/>
    <ds:schemaRef ds:uri="http://schemas.microsoft.com/office/infopath/2007/PartnerControls"/>
    <ds:schemaRef ds:uri="6c902af0-3ca7-470a-a139-6c8a89948fe9"/>
    <ds:schemaRef ds:uri="3b7692f5-333d-4b34-ad5b-d9884c85e2ce"/>
  </ds:schemaRefs>
</ds:datastoreItem>
</file>

<file path=customXml/itemProps3.xml><?xml version="1.0" encoding="utf-8"?>
<ds:datastoreItem xmlns:ds="http://schemas.openxmlformats.org/officeDocument/2006/customXml" ds:itemID="{34C76BB1-2661-4767-8D5B-2F2F57C90BF4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Marisa Nazareth</dc:creator>
  <keywords/>
  <dc:description/>
  <lastModifiedBy>Thiago Lessa</lastModifiedBy>
  <revision>4</revision>
  <dcterms:created xsi:type="dcterms:W3CDTF">2025-09-16T19:06:00.0000000Z</dcterms:created>
  <dcterms:modified xsi:type="dcterms:W3CDTF">2025-09-17T14:44:04.9050907Z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0x01010064ECCE2984AA694EB28906ECCD774165</vt:lpwstr>
  </property>
  <property fmtid="{D5CDD505-2E9C-101B-9397-08002B2CF9AE}" pid="3" name="MediaServiceImageTags">
    <vt:lpwstr/>
  </property>
</Properties>
</file>